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事业单位法人年度报告服务指南</w:t>
      </w:r>
    </w:p>
    <w:p>
      <w:pPr>
        <w:keepNext w:val="0"/>
        <w:keepLines w:val="0"/>
        <w:pageBreakBefore w:val="0"/>
        <w:kinsoku/>
        <w:wordWrap/>
        <w:overflowPunct/>
        <w:topLinePunct w:val="0"/>
        <w:bidi w:val="0"/>
        <w:adjustRightInd w:val="0"/>
        <w:snapToGrid w:val="0"/>
        <w:spacing w:line="400" w:lineRule="exact"/>
        <w:textAlignment w:val="auto"/>
        <w:rPr>
          <w:rFonts w:ascii="黑体" w:hAnsi="黑体" w:eastAsia="黑体"/>
          <w:sz w:val="30"/>
          <w:szCs w:val="30"/>
        </w:rPr>
      </w:pPr>
      <w:r>
        <w:rPr>
          <w:rFonts w:hint="eastAsia" w:ascii="仿宋" w:hAnsi="仿宋" w:eastAsia="仿宋"/>
          <w:sz w:val="24"/>
          <w:szCs w:val="24"/>
        </w:rPr>
        <w:t xml:space="preserve">    </w:t>
      </w:r>
      <w:r>
        <w:rPr>
          <w:rFonts w:hint="eastAsia" w:ascii="黑体" w:hAnsi="黑体" w:eastAsia="黑体"/>
          <w:sz w:val="30"/>
          <w:szCs w:val="30"/>
        </w:rPr>
        <w:t>一、适用范围</w:t>
      </w:r>
    </w:p>
    <w:p>
      <w:pPr>
        <w:keepNext w:val="0"/>
        <w:keepLines w:val="0"/>
        <w:pageBreakBefore w:val="0"/>
        <w:kinsoku/>
        <w:wordWrap/>
        <w:overflowPunct/>
        <w:topLinePunct w:val="0"/>
        <w:bidi w:val="0"/>
        <w:adjustRightInd w:val="0"/>
        <w:snapToGrid w:val="0"/>
        <w:spacing w:line="400" w:lineRule="exact"/>
        <w:ind w:firstLine="600" w:firstLineChars="200"/>
        <w:textAlignment w:val="auto"/>
        <w:rPr>
          <w:rFonts w:ascii="仿宋" w:hAnsi="仿宋" w:eastAsia="仿宋"/>
          <w:sz w:val="30"/>
          <w:szCs w:val="30"/>
        </w:rPr>
      </w:pPr>
      <w:r>
        <w:rPr>
          <w:rFonts w:hint="eastAsia" w:ascii="仿宋" w:hAnsi="仿宋" w:eastAsia="仿宋"/>
          <w:sz w:val="30"/>
          <w:szCs w:val="30"/>
        </w:rPr>
        <w:t>事业单位报送并公示事业单位法人年度报告。</w:t>
      </w:r>
    </w:p>
    <w:p>
      <w:pPr>
        <w:keepNext w:val="0"/>
        <w:keepLines w:val="0"/>
        <w:pageBreakBefore w:val="0"/>
        <w:kinsoku/>
        <w:wordWrap/>
        <w:overflowPunct/>
        <w:topLinePunct w:val="0"/>
        <w:bidi w:val="0"/>
        <w:adjustRightInd w:val="0"/>
        <w:snapToGrid w:val="0"/>
        <w:spacing w:line="400" w:lineRule="exact"/>
        <w:textAlignment w:val="auto"/>
        <w:rPr>
          <w:rFonts w:ascii="黑体" w:hAnsi="黑体" w:eastAsia="黑体"/>
          <w:sz w:val="30"/>
          <w:szCs w:val="30"/>
        </w:rPr>
      </w:pPr>
      <w:r>
        <w:rPr>
          <w:rFonts w:hint="eastAsia" w:ascii="仿宋" w:hAnsi="仿宋" w:eastAsia="仿宋"/>
          <w:sz w:val="30"/>
          <w:szCs w:val="30"/>
        </w:rPr>
        <w:t xml:space="preserve">    </w:t>
      </w:r>
      <w:r>
        <w:rPr>
          <w:rFonts w:hint="eastAsia" w:ascii="黑体" w:hAnsi="黑体" w:eastAsia="黑体"/>
          <w:sz w:val="30"/>
          <w:szCs w:val="30"/>
        </w:rPr>
        <w:t>二、办理依据</w:t>
      </w:r>
    </w:p>
    <w:p>
      <w:pPr>
        <w:pStyle w:val="2"/>
        <w:keepNext w:val="0"/>
        <w:keepLines w:val="0"/>
        <w:pageBreakBefore w:val="0"/>
        <w:kinsoku/>
        <w:wordWrap/>
        <w:overflowPunct/>
        <w:topLinePunct w:val="0"/>
        <w:bidi w:val="0"/>
        <w:adjustRightInd w:val="0"/>
        <w:snapToGrid w:val="0"/>
        <w:spacing w:line="400" w:lineRule="exact"/>
        <w:ind w:firstLine="0" w:firstLineChars="0"/>
        <w:textAlignment w:val="auto"/>
        <w:rPr>
          <w:rFonts w:ascii="仿宋" w:hAnsi="仿宋" w:eastAsia="仿宋"/>
          <w:b w:val="0"/>
          <w:sz w:val="30"/>
        </w:rPr>
      </w:pPr>
      <w:r>
        <w:rPr>
          <w:rFonts w:hint="eastAsia" w:ascii="仿宋" w:hAnsi="仿宋" w:eastAsia="仿宋"/>
          <w:b w:val="0"/>
          <w:sz w:val="30"/>
        </w:rPr>
        <w:t xml:space="preserve">    《事业单位登记管理暂行条例》第十七条、《事业单位登记管理暂行条例实施细则》第八章及《事业单位法人年度报告公示办法（试行）》相关规定。</w:t>
      </w:r>
    </w:p>
    <w:p>
      <w:pPr>
        <w:keepNext w:val="0"/>
        <w:keepLines w:val="0"/>
        <w:pageBreakBefore w:val="0"/>
        <w:kinsoku/>
        <w:wordWrap/>
        <w:overflowPunct/>
        <w:topLinePunct w:val="0"/>
        <w:bidi w:val="0"/>
        <w:adjustRightInd w:val="0"/>
        <w:snapToGrid w:val="0"/>
        <w:spacing w:line="400" w:lineRule="exact"/>
        <w:textAlignment w:val="auto"/>
        <w:rPr>
          <w:rFonts w:ascii="黑体" w:hAnsi="黑体" w:eastAsia="黑体"/>
          <w:sz w:val="30"/>
          <w:szCs w:val="30"/>
        </w:rPr>
      </w:pPr>
      <w:r>
        <w:rPr>
          <w:rFonts w:hint="eastAsia" w:ascii="仿宋" w:hAnsi="仿宋" w:eastAsia="仿宋"/>
          <w:sz w:val="30"/>
          <w:szCs w:val="30"/>
        </w:rPr>
        <w:t xml:space="preserve">    </w:t>
      </w:r>
      <w:r>
        <w:rPr>
          <w:rFonts w:hint="eastAsia" w:ascii="黑体" w:hAnsi="黑体" w:eastAsia="黑体"/>
          <w:sz w:val="30"/>
          <w:szCs w:val="30"/>
        </w:rPr>
        <w:t>三、受理机构</w:t>
      </w:r>
    </w:p>
    <w:p>
      <w:pPr>
        <w:pStyle w:val="2"/>
        <w:keepNext w:val="0"/>
        <w:keepLines w:val="0"/>
        <w:pageBreakBefore w:val="0"/>
        <w:kinsoku/>
        <w:wordWrap/>
        <w:overflowPunct/>
        <w:topLinePunct w:val="0"/>
        <w:bidi w:val="0"/>
        <w:adjustRightInd w:val="0"/>
        <w:snapToGrid w:val="0"/>
        <w:spacing w:line="400" w:lineRule="exact"/>
        <w:ind w:firstLine="0" w:firstLineChars="0"/>
        <w:textAlignment w:val="auto"/>
        <w:rPr>
          <w:rFonts w:ascii="仿宋" w:hAnsi="仿宋" w:eastAsia="仿宋"/>
          <w:b w:val="0"/>
          <w:sz w:val="30"/>
        </w:rPr>
      </w:pPr>
      <w:r>
        <w:rPr>
          <w:rFonts w:hint="eastAsia" w:ascii="仿宋" w:hAnsi="仿宋" w:eastAsia="仿宋"/>
          <w:b w:val="0"/>
          <w:sz w:val="30"/>
        </w:rPr>
        <w:t xml:space="preserve">    </w:t>
      </w:r>
      <w:r>
        <w:rPr>
          <w:rFonts w:hint="eastAsia" w:ascii="仿宋" w:hAnsi="仿宋" w:eastAsia="仿宋"/>
          <w:b w:val="0"/>
          <w:sz w:val="30"/>
          <w:lang w:eastAsia="zh-CN"/>
        </w:rPr>
        <w:t>益阳市</w:t>
      </w:r>
      <w:r>
        <w:rPr>
          <w:rFonts w:hint="eastAsia" w:ascii="仿宋" w:hAnsi="仿宋" w:eastAsia="仿宋"/>
          <w:b w:val="0"/>
          <w:sz w:val="30"/>
        </w:rPr>
        <w:t>事业单位登记管理局。</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textAlignment w:val="auto"/>
        <w:rPr>
          <w:rFonts w:ascii="黑体" w:hAnsi="黑体" w:eastAsia="黑体"/>
          <w:sz w:val="30"/>
          <w:szCs w:val="30"/>
        </w:rPr>
      </w:pPr>
      <w:r>
        <w:rPr>
          <w:rFonts w:hint="eastAsia" w:ascii="仿宋" w:hAnsi="仿宋" w:eastAsia="仿宋"/>
          <w:sz w:val="30"/>
          <w:szCs w:val="30"/>
        </w:rPr>
        <w:t xml:space="preserve">    </w:t>
      </w:r>
      <w:r>
        <w:rPr>
          <w:rFonts w:hint="eastAsia" w:ascii="黑体" w:hAnsi="黑体" w:eastAsia="黑体"/>
          <w:sz w:val="30"/>
          <w:szCs w:val="30"/>
        </w:rPr>
        <w:t>四、数量限制</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ind w:firstLine="560"/>
        <w:textAlignment w:val="auto"/>
        <w:rPr>
          <w:rFonts w:ascii="仿宋" w:hAnsi="仿宋" w:eastAsia="仿宋"/>
          <w:sz w:val="30"/>
          <w:szCs w:val="30"/>
        </w:rPr>
      </w:pPr>
      <w:r>
        <w:rPr>
          <w:rFonts w:hint="eastAsia" w:ascii="仿宋" w:hAnsi="仿宋" w:eastAsia="仿宋"/>
          <w:sz w:val="30"/>
          <w:szCs w:val="30"/>
        </w:rPr>
        <w:t>无限制。</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textAlignment w:val="auto"/>
        <w:rPr>
          <w:rFonts w:ascii="黑体" w:hAnsi="黑体" w:eastAsia="黑体"/>
          <w:sz w:val="30"/>
          <w:szCs w:val="30"/>
        </w:rPr>
      </w:pPr>
      <w:r>
        <w:rPr>
          <w:rFonts w:hint="eastAsia" w:ascii="仿宋" w:hAnsi="仿宋" w:eastAsia="仿宋"/>
          <w:sz w:val="30"/>
          <w:szCs w:val="30"/>
        </w:rPr>
        <w:t xml:space="preserve">    </w:t>
      </w:r>
      <w:r>
        <w:rPr>
          <w:rFonts w:hint="eastAsia" w:ascii="黑体" w:hAnsi="黑体" w:eastAsia="黑体"/>
          <w:sz w:val="30"/>
          <w:szCs w:val="30"/>
        </w:rPr>
        <w:t>五、办理要求</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ind w:firstLine="560"/>
        <w:textAlignment w:val="auto"/>
        <w:rPr>
          <w:rFonts w:ascii="仿宋" w:hAnsi="仿宋" w:eastAsia="仿宋"/>
          <w:sz w:val="30"/>
          <w:szCs w:val="30"/>
        </w:rPr>
      </w:pPr>
      <w:r>
        <w:rPr>
          <w:rFonts w:hint="eastAsia" w:ascii="仿宋" w:hAnsi="仿宋" w:eastAsia="仿宋"/>
          <w:sz w:val="30"/>
          <w:szCs w:val="30"/>
        </w:rPr>
        <w:t>符合以下条件，且提交的申请材料齐全、符合法定形式：</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textAlignment w:val="auto"/>
        <w:rPr>
          <w:rFonts w:ascii="仿宋" w:hAnsi="仿宋" w:eastAsia="仿宋"/>
          <w:sz w:val="30"/>
          <w:szCs w:val="30"/>
        </w:rPr>
      </w:pPr>
      <w:r>
        <w:rPr>
          <w:rFonts w:hint="eastAsia" w:ascii="仿宋" w:hAnsi="仿宋" w:eastAsia="仿宋"/>
          <w:sz w:val="30"/>
          <w:szCs w:val="30"/>
        </w:rPr>
        <w:t xml:space="preserve">    1、经审批机关批准设立;</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textAlignment w:val="auto"/>
        <w:rPr>
          <w:rFonts w:ascii="仿宋" w:hAnsi="仿宋" w:eastAsia="仿宋"/>
          <w:sz w:val="30"/>
          <w:szCs w:val="30"/>
        </w:rPr>
      </w:pPr>
      <w:r>
        <w:rPr>
          <w:rFonts w:hint="eastAsia" w:ascii="仿宋" w:hAnsi="仿宋" w:eastAsia="仿宋"/>
          <w:sz w:val="30"/>
          <w:szCs w:val="30"/>
        </w:rPr>
        <w:t xml:space="preserve">    2、有规范的名称和组织机构（法人治理结构）;</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textAlignment w:val="auto"/>
        <w:rPr>
          <w:rFonts w:ascii="仿宋" w:hAnsi="仿宋" w:eastAsia="仿宋"/>
          <w:sz w:val="30"/>
          <w:szCs w:val="30"/>
        </w:rPr>
      </w:pPr>
      <w:r>
        <w:rPr>
          <w:rFonts w:hint="eastAsia" w:ascii="仿宋" w:hAnsi="仿宋" w:eastAsia="仿宋"/>
          <w:sz w:val="30"/>
          <w:szCs w:val="30"/>
        </w:rPr>
        <w:t xml:space="preserve">    3、有稳定的场所;</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textAlignment w:val="auto"/>
        <w:rPr>
          <w:rFonts w:ascii="仿宋" w:hAnsi="仿宋" w:eastAsia="仿宋"/>
          <w:sz w:val="30"/>
          <w:szCs w:val="30"/>
        </w:rPr>
      </w:pPr>
      <w:r>
        <w:rPr>
          <w:rFonts w:hint="eastAsia" w:ascii="仿宋" w:hAnsi="仿宋" w:eastAsia="仿宋"/>
          <w:sz w:val="30"/>
          <w:szCs w:val="30"/>
        </w:rPr>
        <w:t xml:space="preserve">    4、有与其业务范围相适应的从业人员、设备设施、经费来源和开办资金;</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textAlignment w:val="auto"/>
        <w:rPr>
          <w:rFonts w:ascii="仿宋" w:hAnsi="仿宋" w:eastAsia="仿宋"/>
          <w:sz w:val="30"/>
          <w:szCs w:val="30"/>
        </w:rPr>
      </w:pPr>
      <w:r>
        <w:rPr>
          <w:rFonts w:hint="eastAsia" w:ascii="仿宋" w:hAnsi="仿宋" w:eastAsia="仿宋"/>
          <w:sz w:val="30"/>
          <w:szCs w:val="30"/>
        </w:rPr>
        <w:t xml:space="preserve">    5、宗旨和业务范围符合事业单位性质和法律、政策规定； </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ind w:firstLine="480"/>
        <w:textAlignment w:val="auto"/>
        <w:rPr>
          <w:rFonts w:ascii="仿宋" w:hAnsi="仿宋" w:eastAsia="仿宋"/>
          <w:sz w:val="30"/>
          <w:szCs w:val="30"/>
        </w:rPr>
      </w:pPr>
      <w:r>
        <w:rPr>
          <w:rFonts w:hint="eastAsia" w:ascii="仿宋" w:hAnsi="仿宋" w:eastAsia="仿宋"/>
          <w:sz w:val="30"/>
          <w:szCs w:val="30"/>
        </w:rPr>
        <w:t>6、能够独立承担民事责任。</w:t>
      </w: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ind w:firstLine="480"/>
        <w:textAlignment w:val="auto"/>
        <w:rPr>
          <w:rFonts w:hint="eastAsia" w:ascii="黑体" w:hAnsi="黑体" w:eastAsia="黑体"/>
          <w:sz w:val="30"/>
          <w:szCs w:val="30"/>
        </w:rPr>
      </w:pP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ind w:firstLine="480"/>
        <w:textAlignment w:val="auto"/>
        <w:rPr>
          <w:rFonts w:hint="eastAsia" w:ascii="黑体" w:hAnsi="黑体" w:eastAsia="黑体"/>
          <w:sz w:val="30"/>
          <w:szCs w:val="30"/>
        </w:rPr>
      </w:pP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ind w:firstLine="480"/>
        <w:textAlignment w:val="auto"/>
        <w:rPr>
          <w:rFonts w:hint="eastAsia" w:ascii="黑体" w:hAnsi="黑体" w:eastAsia="黑体"/>
          <w:sz w:val="30"/>
          <w:szCs w:val="30"/>
        </w:rPr>
      </w:pP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ind w:firstLine="480"/>
        <w:textAlignment w:val="auto"/>
        <w:rPr>
          <w:rFonts w:hint="eastAsia" w:ascii="黑体" w:hAnsi="黑体" w:eastAsia="黑体"/>
          <w:sz w:val="30"/>
          <w:szCs w:val="30"/>
        </w:rPr>
      </w:pPr>
    </w:p>
    <w:p>
      <w:pPr>
        <w:keepNext w:val="0"/>
        <w:keepLines w:val="0"/>
        <w:pageBreakBefore w:val="0"/>
        <w:tabs>
          <w:tab w:val="center" w:pos="4201"/>
          <w:tab w:val="right" w:leader="dot" w:pos="9298"/>
        </w:tabs>
        <w:kinsoku/>
        <w:wordWrap/>
        <w:overflowPunct/>
        <w:topLinePunct w:val="0"/>
        <w:autoSpaceDE w:val="0"/>
        <w:autoSpaceDN w:val="0"/>
        <w:bidi w:val="0"/>
        <w:adjustRightInd w:val="0"/>
        <w:snapToGrid w:val="0"/>
        <w:spacing w:line="400" w:lineRule="exact"/>
        <w:ind w:firstLine="480"/>
        <w:textAlignment w:val="auto"/>
        <w:rPr>
          <w:rFonts w:ascii="黑体" w:hAnsi="黑体" w:eastAsia="黑体"/>
          <w:sz w:val="30"/>
          <w:szCs w:val="30"/>
        </w:rPr>
      </w:pPr>
      <w:r>
        <w:rPr>
          <w:rFonts w:hint="eastAsia" w:ascii="黑体" w:hAnsi="黑体" w:eastAsia="黑体"/>
          <w:sz w:val="30"/>
          <w:szCs w:val="30"/>
        </w:rPr>
        <w:t>六、申请材料目录</w:t>
      </w:r>
    </w:p>
    <w:tbl>
      <w:tblPr>
        <w:tblStyle w:val="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939"/>
        <w:gridCol w:w="1276"/>
        <w:gridCol w:w="4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仿宋" w:hAnsi="仿宋" w:eastAsia="仿宋"/>
                <w:b/>
                <w:sz w:val="30"/>
                <w:szCs w:val="30"/>
              </w:rPr>
            </w:pPr>
            <w:r>
              <w:rPr>
                <w:rFonts w:hint="eastAsia" w:ascii="仿宋" w:hAnsi="仿宋" w:eastAsia="仿宋"/>
                <w:b/>
                <w:sz w:val="30"/>
                <w:szCs w:val="30"/>
              </w:rPr>
              <w:t>序号</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仿宋" w:hAnsi="仿宋" w:eastAsia="仿宋"/>
                <w:b/>
                <w:sz w:val="30"/>
                <w:szCs w:val="30"/>
              </w:rPr>
            </w:pPr>
            <w:r>
              <w:rPr>
                <w:rFonts w:hint="eastAsia" w:ascii="仿宋" w:hAnsi="仿宋" w:eastAsia="仿宋"/>
                <w:b/>
                <w:sz w:val="30"/>
                <w:szCs w:val="30"/>
              </w:rPr>
              <w:t>提交材料名称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仿宋" w:hAnsi="仿宋" w:eastAsia="仿宋"/>
                <w:b/>
                <w:sz w:val="30"/>
                <w:szCs w:val="30"/>
              </w:rPr>
            </w:pPr>
            <w:r>
              <w:rPr>
                <w:rFonts w:hint="eastAsia" w:ascii="仿宋" w:hAnsi="仿宋" w:eastAsia="仿宋"/>
                <w:b/>
                <w:sz w:val="30"/>
                <w:szCs w:val="30"/>
              </w:rPr>
              <w:t>原件</w:t>
            </w:r>
            <w:r>
              <w:rPr>
                <w:rFonts w:ascii="仿宋" w:hAnsi="仿宋" w:eastAsia="仿宋"/>
                <w:b/>
                <w:sz w:val="30"/>
                <w:szCs w:val="30"/>
              </w:rPr>
              <w:t>/</w:t>
            </w:r>
            <w:r>
              <w:rPr>
                <w:rFonts w:hint="eastAsia" w:ascii="仿宋" w:hAnsi="仿宋" w:eastAsia="仿宋"/>
                <w:b/>
                <w:sz w:val="30"/>
                <w:szCs w:val="30"/>
              </w:rPr>
              <w:t>复印件</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仿宋" w:hAnsi="仿宋" w:eastAsia="仿宋"/>
                <w:b/>
                <w:sz w:val="30"/>
                <w:szCs w:val="30"/>
              </w:rPr>
            </w:pPr>
            <w:r>
              <w:rPr>
                <w:rFonts w:hint="eastAsia" w:ascii="仿宋" w:hAnsi="仿宋" w:eastAsia="仿宋"/>
                <w:b/>
                <w:sz w:val="30"/>
                <w:szCs w:val="30"/>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ascii="仿宋" w:hAnsi="仿宋" w:eastAsia="仿宋"/>
                <w:sz w:val="30"/>
                <w:szCs w:val="30"/>
              </w:rPr>
              <w:t>1</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hint="eastAsia" w:ascii="仿宋" w:hAnsi="仿宋" w:eastAsia="仿宋"/>
                <w:sz w:val="30"/>
                <w:szCs w:val="30"/>
              </w:rPr>
              <w:t>《事业单位法人年度报告书》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hint="eastAsia" w:ascii="仿宋" w:hAnsi="仿宋" w:eastAsia="仿宋"/>
                <w:sz w:val="30"/>
                <w:szCs w:val="30"/>
              </w:rPr>
              <w:t>原件</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hint="eastAsia" w:ascii="仿宋" w:hAnsi="仿宋" w:eastAsia="仿宋"/>
                <w:sz w:val="30"/>
                <w:szCs w:val="30"/>
              </w:rPr>
              <w:t>通过登记管理机关网站年度报告公示系统填写后下载打印（涉密单位下载表格后填写）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exac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ascii="仿宋" w:hAnsi="仿宋" w:eastAsia="仿宋"/>
                <w:sz w:val="30"/>
                <w:szCs w:val="30"/>
              </w:rPr>
              <w:t>2</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hint="eastAsia" w:ascii="仿宋" w:hAnsi="仿宋" w:eastAsia="仿宋"/>
                <w:sz w:val="30"/>
                <w:szCs w:val="30"/>
              </w:rPr>
              <w:t>上一年度年末的资产负债表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hint="eastAsia" w:ascii="仿宋" w:hAnsi="仿宋" w:eastAsia="仿宋"/>
                <w:sz w:val="30"/>
                <w:szCs w:val="30"/>
              </w:rPr>
              <w:t>原件</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hint="eastAsia" w:ascii="仿宋" w:hAnsi="仿宋" w:eastAsia="仿宋"/>
                <w:sz w:val="30"/>
                <w:szCs w:val="30"/>
              </w:rPr>
              <w:t>加盖本单位印章或财务专用章（财务不独立的出具由事业单位和举办单位共同盖章确认的经费收支表）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exac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hint="eastAsia" w:ascii="仿宋" w:hAnsi="仿宋" w:eastAsia="仿宋"/>
                <w:sz w:val="30"/>
                <w:szCs w:val="30"/>
              </w:rPr>
              <w:t>3</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hint="eastAsia" w:ascii="仿宋" w:hAnsi="仿宋" w:eastAsia="仿宋"/>
                <w:sz w:val="30"/>
                <w:szCs w:val="30"/>
              </w:rPr>
              <w:t>有关资质认可或者执业许可证明文件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hint="eastAsia" w:ascii="仿宋" w:hAnsi="仿宋" w:eastAsia="仿宋"/>
                <w:sz w:val="30"/>
                <w:szCs w:val="30"/>
              </w:rPr>
              <w:t>原件或复印件</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sz w:val="30"/>
                <w:szCs w:val="30"/>
              </w:rPr>
            </w:pPr>
            <w:r>
              <w:rPr>
                <w:rFonts w:hint="eastAsia" w:ascii="仿宋" w:hAnsi="仿宋" w:eastAsia="仿宋"/>
                <w:sz w:val="30"/>
                <w:szCs w:val="30"/>
              </w:rPr>
              <w:t>业务范围不涉及资质认可事项或者执业许可事项的不提交</w:t>
            </w:r>
          </w:p>
        </w:tc>
      </w:tr>
    </w:tbl>
    <w:p>
      <w:pPr>
        <w:spacing w:line="400" w:lineRule="exact"/>
        <w:rPr>
          <w:rFonts w:ascii="仿宋" w:hAnsi="仿宋" w:eastAsia="仿宋"/>
          <w:b/>
          <w:sz w:val="30"/>
          <w:szCs w:val="30"/>
        </w:rPr>
      </w:pPr>
      <w:r>
        <w:rPr>
          <w:rFonts w:hint="eastAsia" w:ascii="仿宋" w:hAnsi="仿宋" w:eastAsia="仿宋"/>
          <w:b/>
          <w:sz w:val="30"/>
          <w:szCs w:val="30"/>
        </w:rPr>
        <w:t>注：1、事业单位需通过专用光盘（或二维码图片）登录“事业单位法人年度报告公示系统”提交年度报告。涉密事业单位不得网上提交材料，只需向登记管理机关报送纸质年度报告。</w:t>
      </w:r>
    </w:p>
    <w:p>
      <w:pPr>
        <w:widowControl w:val="0"/>
        <w:numPr>
          <w:ilvl w:val="0"/>
          <w:numId w:val="1"/>
        </w:numPr>
        <w:adjustRightInd/>
        <w:snapToGrid/>
        <w:spacing w:after="0" w:line="400" w:lineRule="exact"/>
        <w:ind w:firstLine="480"/>
        <w:jc w:val="both"/>
        <w:rPr>
          <w:rFonts w:ascii="仿宋" w:hAnsi="仿宋" w:eastAsia="仿宋"/>
          <w:b/>
          <w:sz w:val="30"/>
          <w:szCs w:val="30"/>
        </w:rPr>
      </w:pPr>
      <w:r>
        <w:rPr>
          <w:rFonts w:hint="eastAsia" w:ascii="仿宋" w:hAnsi="仿宋" w:eastAsia="仿宋"/>
          <w:b/>
          <w:sz w:val="30"/>
          <w:szCs w:val="30"/>
        </w:rPr>
        <w:t>以上材料均三份</w:t>
      </w:r>
      <w:r>
        <w:rPr>
          <w:rFonts w:hint="eastAsia" w:ascii="仿宋" w:hAnsi="仿宋" w:eastAsia="仿宋"/>
          <w:b/>
          <w:sz w:val="30"/>
          <w:szCs w:val="30"/>
          <w:lang w:eastAsia="zh-CN"/>
        </w:rPr>
        <w:t>（若举办单位不留存则一式两份）</w:t>
      </w:r>
      <w:r>
        <w:rPr>
          <w:rFonts w:hint="eastAsia" w:ascii="仿宋" w:hAnsi="仿宋" w:eastAsia="仿宋"/>
          <w:b/>
          <w:sz w:val="30"/>
          <w:szCs w:val="30"/>
        </w:rPr>
        <w:t>。复印件应加盖发文机关或举办单位的印章。</w:t>
      </w:r>
    </w:p>
    <w:p>
      <w:pPr>
        <w:widowControl w:val="0"/>
        <w:adjustRightInd/>
        <w:snapToGrid/>
        <w:spacing w:after="0" w:line="400" w:lineRule="exact"/>
        <w:jc w:val="both"/>
        <w:rPr>
          <w:rFonts w:ascii="仿宋" w:hAnsi="仿宋" w:eastAsia="仿宋"/>
          <w:b/>
          <w:sz w:val="30"/>
          <w:szCs w:val="30"/>
        </w:rPr>
      </w:pPr>
    </w:p>
    <w:p>
      <w:pPr>
        <w:widowControl w:val="0"/>
        <w:adjustRightInd/>
        <w:snapToGrid/>
        <w:spacing w:after="0" w:line="400" w:lineRule="exact"/>
        <w:jc w:val="both"/>
        <w:rPr>
          <w:rFonts w:ascii="仿宋" w:hAnsi="仿宋" w:eastAsia="仿宋"/>
          <w:b/>
          <w:sz w:val="30"/>
          <w:szCs w:val="30"/>
        </w:rPr>
      </w:pPr>
    </w:p>
    <w:p>
      <w:pPr>
        <w:widowControl w:val="0"/>
        <w:adjustRightInd/>
        <w:snapToGrid/>
        <w:spacing w:after="0" w:line="400" w:lineRule="exact"/>
        <w:jc w:val="both"/>
        <w:rPr>
          <w:rFonts w:ascii="仿宋" w:hAnsi="仿宋" w:eastAsia="仿宋"/>
          <w:b/>
          <w:sz w:val="30"/>
          <w:szCs w:val="30"/>
        </w:rPr>
      </w:pPr>
    </w:p>
    <w:p>
      <w:pPr>
        <w:widowControl w:val="0"/>
        <w:adjustRightInd/>
        <w:snapToGrid/>
        <w:spacing w:after="0" w:line="400" w:lineRule="exact"/>
        <w:jc w:val="both"/>
        <w:rPr>
          <w:rFonts w:ascii="仿宋" w:hAnsi="仿宋" w:eastAsia="仿宋"/>
          <w:b/>
          <w:sz w:val="30"/>
          <w:szCs w:val="30"/>
        </w:rPr>
      </w:pPr>
    </w:p>
    <w:p>
      <w:pPr>
        <w:widowControl w:val="0"/>
        <w:adjustRightInd/>
        <w:snapToGrid/>
        <w:spacing w:after="0" w:line="400" w:lineRule="exact"/>
        <w:jc w:val="both"/>
        <w:rPr>
          <w:rFonts w:ascii="仿宋" w:hAnsi="仿宋" w:eastAsia="仿宋"/>
          <w:b/>
          <w:sz w:val="30"/>
          <w:szCs w:val="30"/>
        </w:rPr>
      </w:pPr>
    </w:p>
    <w:p>
      <w:pPr>
        <w:widowControl w:val="0"/>
        <w:adjustRightInd/>
        <w:snapToGrid/>
        <w:spacing w:after="0" w:line="400" w:lineRule="exact"/>
        <w:jc w:val="both"/>
        <w:rPr>
          <w:rFonts w:ascii="仿宋" w:hAnsi="仿宋" w:eastAsia="仿宋"/>
          <w:b/>
          <w:sz w:val="30"/>
          <w:szCs w:val="30"/>
        </w:rPr>
      </w:pPr>
    </w:p>
    <w:p>
      <w:pPr>
        <w:widowControl w:val="0"/>
        <w:adjustRightInd/>
        <w:snapToGrid/>
        <w:spacing w:after="0" w:line="400" w:lineRule="exact"/>
        <w:jc w:val="both"/>
        <w:rPr>
          <w:rFonts w:ascii="仿宋" w:hAnsi="仿宋" w:eastAsia="仿宋"/>
          <w:b/>
          <w:sz w:val="30"/>
          <w:szCs w:val="30"/>
        </w:rPr>
      </w:pPr>
    </w:p>
    <w:p>
      <w:pPr>
        <w:widowControl w:val="0"/>
        <w:adjustRightInd/>
        <w:snapToGrid/>
        <w:spacing w:after="0" w:line="400" w:lineRule="exact"/>
        <w:jc w:val="both"/>
        <w:rPr>
          <w:rFonts w:ascii="仿宋" w:hAnsi="仿宋" w:eastAsia="仿宋"/>
          <w:b/>
          <w:sz w:val="30"/>
          <w:szCs w:val="30"/>
        </w:rPr>
      </w:pPr>
    </w:p>
    <w:p>
      <w:pPr>
        <w:widowControl w:val="0"/>
        <w:adjustRightInd/>
        <w:snapToGrid/>
        <w:spacing w:after="0" w:line="400" w:lineRule="exact"/>
        <w:jc w:val="both"/>
        <w:rPr>
          <w:rFonts w:ascii="仿宋" w:hAnsi="仿宋" w:eastAsia="仿宋"/>
          <w:b/>
          <w:sz w:val="30"/>
          <w:szCs w:val="30"/>
        </w:rPr>
      </w:pPr>
    </w:p>
    <w:p>
      <w:pPr>
        <w:widowControl w:val="0"/>
        <w:adjustRightInd/>
        <w:snapToGrid/>
        <w:spacing w:after="0" w:line="400" w:lineRule="exact"/>
        <w:jc w:val="both"/>
        <w:rPr>
          <w:rFonts w:ascii="仿宋" w:hAnsi="仿宋" w:eastAsia="仿宋"/>
          <w:b/>
          <w:sz w:val="30"/>
          <w:szCs w:val="30"/>
        </w:rPr>
      </w:pPr>
    </w:p>
    <w:p>
      <w:pPr>
        <w:widowControl w:val="0"/>
        <w:adjustRightInd/>
        <w:snapToGrid/>
        <w:spacing w:after="0" w:line="400" w:lineRule="exact"/>
        <w:jc w:val="both"/>
        <w:rPr>
          <w:rFonts w:ascii="仿宋" w:hAnsi="仿宋" w:eastAsia="仿宋"/>
          <w:b/>
          <w:sz w:val="30"/>
          <w:szCs w:val="30"/>
        </w:rPr>
      </w:pP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填 写 说 明</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ascii="仿宋" w:hAnsi="仿宋" w:eastAsia="仿宋"/>
          <w:b/>
          <w:sz w:val="30"/>
          <w:szCs w:val="30"/>
        </w:rPr>
      </w:pPr>
      <w:r>
        <w:rPr>
          <w:rFonts w:hint="eastAsia" w:ascii="仿宋" w:hAnsi="仿宋" w:eastAsia="仿宋"/>
          <w:sz w:val="24"/>
          <w:szCs w:val="24"/>
        </w:rPr>
        <w:t xml:space="preserve">   </w:t>
      </w:r>
      <w:r>
        <w:rPr>
          <w:rFonts w:hint="eastAsia" w:ascii="仿宋" w:hAnsi="仿宋" w:eastAsia="仿宋"/>
          <w:b/>
          <w:sz w:val="24"/>
          <w:szCs w:val="24"/>
        </w:rPr>
        <w:t xml:space="preserve"> </w:t>
      </w:r>
      <w:r>
        <w:rPr>
          <w:rFonts w:hint="eastAsia" w:ascii="仿宋" w:hAnsi="仿宋" w:eastAsia="仿宋"/>
          <w:b/>
          <w:sz w:val="30"/>
          <w:szCs w:val="30"/>
        </w:rPr>
        <w:t>《事业单位法人年度报告书》</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、统一社会信用代码（或事证号）：填写本单位《事业单位法人证书》的统一社会信用代码（或事证号）。</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2、（   ）年度：填写上一年。如2016年1月1日至3月31日报送年度报告，应填写（2015）年度；</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3、单位名称：填写第一名称，并加盖公章；</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4、法定代表人：由法定代表人本人签名；</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5、《事业单位法人证书》登载事项：按法人证书登记事项内容填写；</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6、资产损益情况：分别填写本单位上一年度资产负债表“净资产合计”或“所有者权益合计”科目的数额；</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7、网上名称：填写后缀为</w:t>
      </w:r>
      <w:r>
        <w:rPr>
          <w:rFonts w:hint="eastAsia" w:ascii="仿宋" w:hAnsi="仿宋" w:eastAsia="仿宋"/>
          <w:sz w:val="30"/>
          <w:szCs w:val="30"/>
          <w:lang w:eastAsia="zh-CN"/>
        </w:rPr>
        <w:t>单位全称</w:t>
      </w:r>
      <w:r>
        <w:rPr>
          <w:rFonts w:hint="eastAsia" w:ascii="仿宋" w:hAnsi="仿宋" w:eastAsia="仿宋"/>
          <w:sz w:val="30"/>
          <w:szCs w:val="30"/>
        </w:rPr>
        <w:t>“.公益”或“.政务”的中文域名，没有的不填写；</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8、从业人数：填写实有在职人数，不包括离退休返聘人员、短期临时工等；</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hint="eastAsia" w:ascii="仿宋" w:hAnsi="仿宋" w:eastAsia="仿宋"/>
          <w:sz w:val="30"/>
          <w:szCs w:val="30"/>
        </w:rPr>
      </w:pPr>
      <w:r>
        <w:rPr>
          <w:rFonts w:hint="eastAsia" w:ascii="仿宋" w:hAnsi="仿宋" w:eastAsia="仿宋"/>
          <w:sz w:val="30"/>
          <w:szCs w:val="30"/>
        </w:rPr>
        <w:t>9、对《条例》和实施细则有关变更登记规定执行情况：上一年度是否按规定申请了变更登记；变更登记的具体内容及时间；没有的填写“无”；</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10、开展业务活动情况：填写上一年度内以下情况。</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（1）执行本单位章程的情况；</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（2）按照登记的宗旨和业务范围，开展了哪些具体的业务活动；</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（3）取得的主要社会效益和经济效益（用数字说明）；</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（4）存在的问题及改进措施和下一步工作思路；</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（5）其他需要报告的情况。</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11、相关资质认可或执业证明文件及有效期：填写本单位业务范围涉及的资质认可或执业许可文件，涉及多项的，应分别填写、并说明有效期；</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12、绩效和受奖惩及诉讼投诉情况：“绩效”填写举办单位或有关部门对本单位的绩效考评及结果；“受奖惩”是有关部门对本单位的以奖励和惩处，以及所受奖惩的项目，不包括针对职工个人的奖惩情况；“诉讼投诉情况”填写是否有诉讼及社会投诉及具体内容；</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13、接受捐赠资助及其使用情况：填写本单位接受捐赠资助的数量、方式、使用方向和使用结果等；</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14、事业单位委托意见：法定代表人本人签名，并加盖公章，注明日期；</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15、举办单位意见（含保密审查意见）：举办单位应当对事业单位填写的情况认真核查，加盖举办单位公章、注明日期，并根据实际情况选择签署如下意见，情况一：“该年度报告书情况属实，并经保密审查，可以向社会公示。”（只盖公章未签署意见的视为此种情况）；情况二：“该年度报告书情况属实，经保密审查不能向社会公示。”</w:t>
      </w:r>
      <w:r>
        <w:rPr>
          <w:rFonts w:hint="eastAsia" w:ascii="仿宋" w:hAnsi="仿宋" w:eastAsia="仿宋"/>
          <w:b/>
          <w:sz w:val="30"/>
          <w:szCs w:val="30"/>
        </w:rPr>
        <w:t>（属于情况二的，应该事先与登记管理机关沟通确认）</w:t>
      </w:r>
      <w:r>
        <w:rPr>
          <w:rFonts w:hint="eastAsia" w:ascii="仿宋" w:hAnsi="仿宋" w:eastAsia="仿宋"/>
          <w:sz w:val="30"/>
          <w:szCs w:val="30"/>
        </w:rPr>
        <w:t>。</w:t>
      </w:r>
    </w:p>
    <w:p>
      <w:pPr>
        <w:keepNext w:val="0"/>
        <w:keepLines w:val="0"/>
        <w:pageBreakBefore w:val="0"/>
        <w:widowControl/>
        <w:kinsoku/>
        <w:wordWrap/>
        <w:overflowPunct/>
        <w:topLinePunct w:val="0"/>
        <w:autoSpaceDE/>
        <w:autoSpaceDN/>
        <w:bidi w:val="0"/>
        <w:adjustRightInd w:val="0"/>
        <w:snapToGrid w:val="0"/>
        <w:spacing w:line="480" w:lineRule="exact"/>
        <w:ind w:firstLine="420"/>
        <w:textAlignment w:val="auto"/>
        <w:rPr>
          <w:rFonts w:ascii="仿宋" w:hAnsi="仿宋" w:eastAsia="仿宋"/>
          <w:sz w:val="30"/>
          <w:szCs w:val="30"/>
        </w:rPr>
      </w:pPr>
      <w:r>
        <w:rPr>
          <w:rFonts w:hint="eastAsia" w:ascii="仿宋" w:hAnsi="仿宋" w:eastAsia="仿宋"/>
          <w:sz w:val="30"/>
          <w:szCs w:val="30"/>
        </w:rPr>
        <w:t>16、填表人、联系电话和填报日期：根据实际情况填写，请勿漏填。</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ascii="仿宋" w:hAnsi="仿宋" w:eastAsia="仿宋" w:cs="宋体"/>
          <w:sz w:val="30"/>
          <w:szCs w:val="30"/>
        </w:rPr>
      </w:pPr>
      <w:r>
        <w:rPr>
          <w:rFonts w:hint="eastAsia" w:ascii="仿宋" w:hAnsi="仿宋" w:eastAsia="仿宋"/>
          <w:sz w:val="30"/>
          <w:szCs w:val="30"/>
        </w:rPr>
        <w:t xml:space="preserve">    </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bookmarkStart w:id="0" w:name="_GoBack"/>
      <w:bookmarkEnd w:id="0"/>
      <w:r>
        <w:rPr>
          <w:rFonts w:hint="eastAsia" w:ascii="仿宋" w:hAnsi="仿宋" w:eastAsia="仿宋"/>
          <w:sz w:val="24"/>
          <w:szCs w:val="24"/>
        </w:rPr>
        <w:drawing>
          <wp:inline distT="0" distB="0" distL="0" distR="0">
            <wp:extent cx="5274310" cy="7454265"/>
            <wp:effectExtent l="19050" t="0" r="2540" b="0"/>
            <wp:docPr id="18" name="图片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descr="1"/>
                    <pic:cNvPicPr>
                      <a:picLocks noChangeAspect="1" noChangeArrowheads="1"/>
                    </pic:cNvPicPr>
                  </pic:nvPicPr>
                  <pic:blipFill>
                    <a:blip r:embed="rId4" cstate="print"/>
                    <a:srcRect/>
                    <a:stretch>
                      <a:fillRect/>
                    </a:stretch>
                  </pic:blipFill>
                  <pic:spPr>
                    <a:xfrm>
                      <a:off x="0" y="0"/>
                      <a:ext cx="5274310" cy="7454485"/>
                    </a:xfrm>
                    <a:prstGeom prst="rect">
                      <a:avLst/>
                    </a:prstGeom>
                    <a:noFill/>
                    <a:ln w="9525">
                      <a:noFill/>
                      <a:miter lim="800000"/>
                      <a:headEnd/>
                      <a:tailEnd/>
                    </a:ln>
                  </pic:spPr>
                </pic:pic>
              </a:graphicData>
            </a:graphic>
          </wp:inline>
        </w:drawing>
      </w:r>
    </w:p>
    <w:p>
      <w:pPr>
        <w:spacing w:line="220" w:lineRule="atLeast"/>
      </w:pPr>
    </w:p>
    <w:p>
      <w:pPr>
        <w:spacing w:line="220" w:lineRule="atLeast"/>
      </w:pPr>
    </w:p>
    <w:p>
      <w:pPr>
        <w:spacing w:line="220" w:lineRule="atLeast"/>
      </w:pPr>
    </w:p>
    <w:p>
      <w:pPr>
        <w:spacing w:line="220" w:lineRule="atLeast"/>
      </w:pPr>
    </w:p>
    <w:p>
      <w:pPr>
        <w:spacing w:line="220" w:lineRule="atLeast"/>
      </w:pPr>
      <w:r>
        <w:rPr>
          <w:rFonts w:hint="eastAsia"/>
        </w:rPr>
        <w:drawing>
          <wp:inline distT="0" distB="0" distL="0" distR="0">
            <wp:extent cx="5267325" cy="7458075"/>
            <wp:effectExtent l="19050" t="0" r="9525" b="0"/>
            <wp:docPr id="19" name="图片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descr="2"/>
                    <pic:cNvPicPr>
                      <a:picLocks noChangeAspect="1" noChangeArrowheads="1"/>
                    </pic:cNvPicPr>
                  </pic:nvPicPr>
                  <pic:blipFill>
                    <a:blip r:embed="rId5" cstate="print"/>
                    <a:srcRect/>
                    <a:stretch>
                      <a:fillRect/>
                    </a:stretch>
                  </pic:blipFill>
                  <pic:spPr>
                    <a:xfrm>
                      <a:off x="0" y="0"/>
                      <a:ext cx="5267325" cy="7458075"/>
                    </a:xfrm>
                    <a:prstGeom prst="rect">
                      <a:avLst/>
                    </a:prstGeom>
                    <a:noFill/>
                    <a:ln w="9525">
                      <a:noFill/>
                      <a:miter lim="800000"/>
                      <a:headEnd/>
                      <a:tailEnd/>
                    </a:ln>
                  </pic:spPr>
                </pic:pic>
              </a:graphicData>
            </a:graphic>
          </wp:inline>
        </w:drawing>
      </w:r>
    </w:p>
    <w:p/>
    <w:p>
      <w:pPr>
        <w:tabs>
          <w:tab w:val="left" w:pos="7005"/>
        </w:tabs>
      </w:pPr>
      <w:r>
        <w:tab/>
      </w:r>
      <w:r>
        <w:rPr>
          <w:rFonts w:hint="eastAsia"/>
        </w:rPr>
        <w:drawing>
          <wp:inline distT="0" distB="0" distL="0" distR="0">
            <wp:extent cx="5267325" cy="7458075"/>
            <wp:effectExtent l="19050" t="0" r="9525" b="0"/>
            <wp:docPr id="2" name="图片 2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3"/>
                    <pic:cNvPicPr>
                      <a:picLocks noChangeAspect="1" noChangeArrowheads="1"/>
                    </pic:cNvPicPr>
                  </pic:nvPicPr>
                  <pic:blipFill>
                    <a:blip r:embed="rId6" cstate="print"/>
                    <a:srcRect/>
                    <a:stretch>
                      <a:fillRect/>
                    </a:stretch>
                  </pic:blipFill>
                  <pic:spPr>
                    <a:xfrm>
                      <a:off x="0" y="0"/>
                      <a:ext cx="5267325" cy="7458075"/>
                    </a:xfrm>
                    <a:prstGeom prst="rect">
                      <a:avLst/>
                    </a:prstGeom>
                    <a:noFill/>
                    <a:ln w="9525">
                      <a:noFill/>
                      <a:miter lim="800000"/>
                      <a:headEnd/>
                      <a:tailEnd/>
                    </a:ln>
                  </pic:spPr>
                </pic:pic>
              </a:graphicData>
            </a:graphic>
          </wp:inline>
        </w:drawing>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327C"/>
    <w:multiLevelType w:val="singleLevel"/>
    <w:tmpl w:val="593E327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03E16"/>
    <w:rsid w:val="0012516A"/>
    <w:rsid w:val="00321EE5"/>
    <w:rsid w:val="00323B43"/>
    <w:rsid w:val="00386551"/>
    <w:rsid w:val="003D37D8"/>
    <w:rsid w:val="00426133"/>
    <w:rsid w:val="004358AB"/>
    <w:rsid w:val="006016E4"/>
    <w:rsid w:val="00632CD3"/>
    <w:rsid w:val="007A214C"/>
    <w:rsid w:val="008B7726"/>
    <w:rsid w:val="00A07C27"/>
    <w:rsid w:val="00B12C37"/>
    <w:rsid w:val="00BA27B1"/>
    <w:rsid w:val="00CC51E0"/>
    <w:rsid w:val="00D31D50"/>
    <w:rsid w:val="00DB5C96"/>
    <w:rsid w:val="00F02A36"/>
    <w:rsid w:val="1E771800"/>
    <w:rsid w:val="56125B98"/>
    <w:rsid w:val="62C5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6"/>
    <w:qFormat/>
    <w:uiPriority w:val="9"/>
    <w:pPr>
      <w:widowControl w:val="0"/>
      <w:adjustRightInd/>
      <w:snapToGrid/>
      <w:spacing w:after="0" w:line="360" w:lineRule="auto"/>
      <w:ind w:firstLine="426" w:firstLineChars="177"/>
      <w:jc w:val="both"/>
      <w:outlineLvl w:val="1"/>
    </w:pPr>
    <w:rPr>
      <w:rFonts w:ascii="仿宋_GB2312" w:hAnsi="Times New Roman" w:eastAsia="仿宋_GB2312" w:cs="Times New Roman"/>
      <w:b/>
      <w:sz w:val="24"/>
      <w:szCs w:val="30"/>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semiHidden/>
    <w:unhideWhenUsed/>
    <w:qFormat/>
    <w:uiPriority w:val="99"/>
    <w:pPr>
      <w:spacing w:after="0"/>
    </w:pPr>
    <w:rPr>
      <w:sz w:val="18"/>
      <w:szCs w:val="18"/>
    </w:rPr>
  </w:style>
  <w:style w:type="character" w:customStyle="1" w:styleId="6">
    <w:name w:val="标题 2 Char"/>
    <w:basedOn w:val="5"/>
    <w:link w:val="2"/>
    <w:qFormat/>
    <w:uiPriority w:val="9"/>
    <w:rPr>
      <w:rFonts w:ascii="仿宋_GB2312" w:hAnsi="Times New Roman" w:eastAsia="仿宋_GB2312" w:cs="Times New Roman"/>
      <w:b/>
      <w:sz w:val="24"/>
      <w:szCs w:val="30"/>
    </w:rPr>
  </w:style>
  <w:style w:type="character" w:customStyle="1" w:styleId="7">
    <w:name w:val="批注框文本 Char"/>
    <w:basedOn w:val="5"/>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256</Words>
  <Characters>1460</Characters>
  <Lines>12</Lines>
  <Paragraphs>3</Paragraphs>
  <TotalTime>34</TotalTime>
  <ScaleCrop>false</ScaleCrop>
  <LinksUpToDate>false</LinksUpToDate>
  <CharactersWithSpaces>1713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2019-12-26T02:47:44Z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